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4F" w:rsidRPr="008B73F1" w:rsidRDefault="00EE204F" w:rsidP="00EE204F">
      <w:pPr>
        <w:spacing w:line="640" w:lineRule="exact"/>
        <w:jc w:val="center"/>
        <w:rPr>
          <w:rFonts w:ascii="黑体" w:eastAsia="黑体" w:hAnsi="黑体"/>
          <w:b/>
          <w:sz w:val="30"/>
          <w:szCs w:val="30"/>
        </w:rPr>
      </w:pPr>
      <w:bookmarkStart w:id="0" w:name="_Hlk113348891"/>
      <w:r w:rsidRPr="008B73F1">
        <w:rPr>
          <w:rFonts w:ascii="黑体" w:eastAsia="黑体" w:hAnsi="黑体"/>
          <w:b/>
          <w:sz w:val="30"/>
          <w:szCs w:val="30"/>
        </w:rPr>
        <w:t>20</w:t>
      </w:r>
      <w:r w:rsidRPr="008B73F1">
        <w:rPr>
          <w:rFonts w:ascii="黑体" w:eastAsia="黑体" w:hAnsi="黑体" w:hint="eastAsia"/>
          <w:b/>
          <w:sz w:val="30"/>
          <w:szCs w:val="30"/>
        </w:rPr>
        <w:t>2</w:t>
      </w:r>
      <w:r w:rsidRPr="008B73F1">
        <w:rPr>
          <w:rFonts w:ascii="黑体" w:eastAsia="黑体" w:hAnsi="黑体"/>
          <w:b/>
          <w:sz w:val="30"/>
          <w:szCs w:val="30"/>
        </w:rPr>
        <w:t>2</w:t>
      </w:r>
      <w:r w:rsidRPr="008B73F1">
        <w:rPr>
          <w:rFonts w:ascii="黑体" w:eastAsia="黑体" w:hAnsi="黑体" w:hint="eastAsia"/>
          <w:b/>
          <w:sz w:val="30"/>
          <w:szCs w:val="30"/>
        </w:rPr>
        <w:t>年校级</w:t>
      </w:r>
      <w:r>
        <w:rPr>
          <w:rFonts w:ascii="黑体" w:eastAsia="黑体" w:hAnsi="黑体" w:hint="eastAsia"/>
          <w:b/>
          <w:sz w:val="30"/>
          <w:szCs w:val="30"/>
        </w:rPr>
        <w:t>研究生教育</w:t>
      </w:r>
      <w:r w:rsidR="00272681">
        <w:rPr>
          <w:rFonts w:ascii="黑体" w:eastAsia="黑体" w:hAnsi="黑体" w:hint="eastAsia"/>
          <w:b/>
          <w:sz w:val="30"/>
          <w:szCs w:val="30"/>
        </w:rPr>
        <w:t>教学改革项目选题</w:t>
      </w:r>
      <w:r w:rsidRPr="008B73F1">
        <w:rPr>
          <w:rFonts w:ascii="黑体" w:eastAsia="黑体" w:hAnsi="黑体" w:hint="eastAsia"/>
          <w:b/>
          <w:sz w:val="30"/>
          <w:szCs w:val="30"/>
        </w:rPr>
        <w:t>指南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271"/>
        <w:gridCol w:w="7371"/>
      </w:tblGrid>
      <w:tr w:rsidR="00EE204F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bookmarkEnd w:id="0"/>
          <w:p w:rsidR="00EE204F" w:rsidRPr="00142946" w:rsidRDefault="00EE204F" w:rsidP="002F7A5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b/>
                <w:sz w:val="24"/>
                <w:szCs w:val="24"/>
              </w:rPr>
              <w:t>选题编号</w:t>
            </w:r>
          </w:p>
        </w:tc>
        <w:tc>
          <w:tcPr>
            <w:tcW w:w="7371" w:type="dxa"/>
            <w:vAlign w:val="center"/>
          </w:tcPr>
          <w:p w:rsidR="00EE204F" w:rsidRPr="00142946" w:rsidRDefault="00EE204F" w:rsidP="002F7A5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b/>
                <w:sz w:val="24"/>
                <w:szCs w:val="24"/>
              </w:rPr>
              <w:t>选题内容</w:t>
            </w:r>
          </w:p>
        </w:tc>
      </w:tr>
      <w:tr w:rsidR="00A422E2" w:rsidRPr="00142946" w:rsidTr="00142946">
        <w:trPr>
          <w:trHeight w:val="454"/>
          <w:jc w:val="center"/>
        </w:trPr>
        <w:tc>
          <w:tcPr>
            <w:tcW w:w="8642" w:type="dxa"/>
            <w:gridSpan w:val="2"/>
            <w:vAlign w:val="center"/>
          </w:tcPr>
          <w:p w:rsidR="00A422E2" w:rsidRPr="00142946" w:rsidRDefault="00A422E2" w:rsidP="00FF37A8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b/>
                <w:sz w:val="24"/>
                <w:szCs w:val="24"/>
              </w:rPr>
              <w:t>A</w:t>
            </w:r>
            <w:r w:rsidRPr="00142946">
              <w:rPr>
                <w:rFonts w:ascii="宋体" w:eastAsia="宋体" w:hAnsi="宋体" w:hint="eastAsia"/>
                <w:b/>
                <w:sz w:val="24"/>
                <w:szCs w:val="24"/>
              </w:rPr>
              <w:t>.研究生思政育人体系</w:t>
            </w:r>
          </w:p>
        </w:tc>
      </w:tr>
      <w:tr w:rsidR="00A422E2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A422E2" w:rsidRPr="00142946" w:rsidRDefault="00A422E2" w:rsidP="00FF37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A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7371" w:type="dxa"/>
            <w:vAlign w:val="center"/>
          </w:tcPr>
          <w:p w:rsidR="00A422E2" w:rsidRPr="00142946" w:rsidRDefault="00A422E2" w:rsidP="00FF37A8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</w:t>
            </w:r>
            <w:r w:rsidR="001B160F" w:rsidRPr="00142946">
              <w:rPr>
                <w:rFonts w:ascii="宋体" w:eastAsia="宋体" w:hAnsi="宋体" w:hint="eastAsia"/>
                <w:sz w:val="24"/>
                <w:szCs w:val="24"/>
              </w:rPr>
              <w:t>思政课程与课程思政一体化建设研究</w:t>
            </w:r>
          </w:p>
        </w:tc>
      </w:tr>
      <w:tr w:rsidR="00A422E2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A422E2" w:rsidRPr="00142946" w:rsidRDefault="00A422E2" w:rsidP="00FF37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A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02</w:t>
            </w:r>
          </w:p>
        </w:tc>
        <w:tc>
          <w:tcPr>
            <w:tcW w:w="7371" w:type="dxa"/>
            <w:vAlign w:val="center"/>
          </w:tcPr>
          <w:p w:rsidR="00A422E2" w:rsidRPr="00142946" w:rsidRDefault="00A422E2" w:rsidP="00FF37A8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研究生思政课教学模式创新及育人效果提升研究</w:t>
            </w:r>
          </w:p>
        </w:tc>
      </w:tr>
      <w:tr w:rsidR="00A422E2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A422E2" w:rsidRPr="00142946" w:rsidRDefault="00A422E2" w:rsidP="00FF37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A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A422E2" w:rsidRPr="00142946" w:rsidRDefault="006879FD" w:rsidP="00FF37A8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研究生课程思政教学改革与研究</w:t>
            </w:r>
          </w:p>
        </w:tc>
      </w:tr>
      <w:tr w:rsidR="00A422E2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A422E2" w:rsidRPr="00142946" w:rsidRDefault="00A422E2" w:rsidP="00FF37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A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A422E2" w:rsidRPr="00142946" w:rsidRDefault="00A422E2" w:rsidP="00FF37A8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研究生学风建设与学术规范教育研究</w:t>
            </w:r>
          </w:p>
        </w:tc>
      </w:tr>
      <w:tr w:rsidR="00A422E2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A422E2" w:rsidRPr="00142946" w:rsidRDefault="00A422E2" w:rsidP="00FF37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A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A422E2" w:rsidRPr="00142946" w:rsidRDefault="00A422E2" w:rsidP="00FF37A8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《习近平谈治国理政》多语种版本“三进”研究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A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研究生思想政治教育工作创新路径与机制研究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A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研究生思想政治教育工作队伍建设研究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A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“大思政课”实践育人模式研究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>09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研究生基层党组织建设研究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研究生心理健康教育研究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8642" w:type="dxa"/>
            <w:gridSpan w:val="2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b/>
                <w:sz w:val="24"/>
                <w:szCs w:val="24"/>
              </w:rPr>
              <w:t>B.</w:t>
            </w:r>
            <w:r w:rsidRPr="00142946">
              <w:rPr>
                <w:rFonts w:ascii="宋体" w:eastAsia="宋体" w:hAnsi="宋体" w:hint="eastAsia"/>
                <w:b/>
                <w:sz w:val="24"/>
                <w:szCs w:val="24"/>
              </w:rPr>
              <w:t>学位点建设与管理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B01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学位点建设及核心竞争力提升研究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B02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交叉学科建设路径研究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B03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学科、学位点、专业一体化建设研究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B04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校、院、学位点三级管理体制机制研究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B05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学科及学位点建设绩效评估研究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8642" w:type="dxa"/>
            <w:gridSpan w:val="2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b/>
                <w:sz w:val="24"/>
                <w:szCs w:val="24"/>
              </w:rPr>
              <w:t>C.</w:t>
            </w:r>
            <w:r w:rsidRPr="00142946">
              <w:rPr>
                <w:rFonts w:ascii="宋体" w:eastAsia="宋体" w:hAnsi="宋体" w:hint="eastAsia"/>
                <w:b/>
                <w:sz w:val="24"/>
                <w:szCs w:val="24"/>
              </w:rPr>
              <w:t>导师指导能力提升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C01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研究生导师立德树人职责评价及督导机制研究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C02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高水平研究生导师团队建设机制研究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C03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研究生双导师制（复合导师制）研究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C04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导师指导能力提升路径研究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8642" w:type="dxa"/>
            <w:gridSpan w:val="2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b/>
                <w:sz w:val="24"/>
                <w:szCs w:val="24"/>
              </w:rPr>
              <w:t>D.</w:t>
            </w:r>
            <w:r w:rsidRPr="00142946">
              <w:rPr>
                <w:rFonts w:ascii="宋体" w:eastAsia="宋体" w:hAnsi="宋体" w:hint="eastAsia"/>
                <w:b/>
                <w:sz w:val="24"/>
                <w:szCs w:val="24"/>
              </w:rPr>
              <w:t>培养模式与培养机制研究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D01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（博士）研究生跨学科（交叉学科）培养模式研究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D02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基于重大项目的博士生培养模式研究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D03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tabs>
                <w:tab w:val="left" w:pos="6945"/>
              </w:tabs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本硕博贯通式培养模式研究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D04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工程类专业学位博士生培养模式研究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lastRenderedPageBreak/>
              <w:t>D05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科教融合（产教融合）研究生培养模式研究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D06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基础学科研究生培养模式研究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D07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研究生课程考核与管理机制研究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D08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（博士）研究生分流退出机制研究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D09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研究生创新创业能力培养路径研究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D10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研究生学位论文质量提升路径研究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D11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研究生国际化培养路径与模式研究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D12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研究生跨文化胜任力培养模式研究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D13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后疫情时代来华留学研究生教育创新模式研究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8642" w:type="dxa"/>
            <w:gridSpan w:val="2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b/>
                <w:sz w:val="24"/>
                <w:szCs w:val="24"/>
              </w:rPr>
              <w:t>E.</w:t>
            </w:r>
            <w:r w:rsidRPr="00142946">
              <w:rPr>
                <w:rFonts w:ascii="宋体" w:eastAsia="宋体" w:hAnsi="宋体" w:hint="eastAsia"/>
                <w:b/>
                <w:sz w:val="24"/>
                <w:szCs w:val="24"/>
              </w:rPr>
              <w:t>研究生教育教学资源建设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E01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一流研究生教材建设研究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E02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一流研究生课程建设研究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E03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专业学位研究生案例教学和案例库建设研究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E04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研究生精品课程建设标准与建设机制研究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E05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研究生联合培养基地建设与运行机制研究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8642" w:type="dxa"/>
            <w:gridSpan w:val="2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b/>
                <w:sz w:val="24"/>
                <w:szCs w:val="24"/>
              </w:rPr>
              <w:t>F</w:t>
            </w:r>
            <w:r w:rsidRPr="00142946">
              <w:rPr>
                <w:rFonts w:ascii="宋体" w:eastAsia="宋体" w:hAnsi="宋体" w:hint="eastAsia"/>
                <w:b/>
                <w:sz w:val="24"/>
                <w:szCs w:val="24"/>
              </w:rPr>
              <w:t>.研究生教育质量保障与评价体系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F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01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“双一流”建设与研究生教育发展研究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F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研究生教育质量监督和管理体系研究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F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研究生教育（教学）质量评价与保障体系研究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F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专业实践环节监管和质量保障评价机制研究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314B97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F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="00897928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研究生培养质量及职业发展跟踪评价研究</w:t>
            </w:r>
          </w:p>
        </w:tc>
      </w:tr>
      <w:tr w:rsidR="00314B97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314B97" w:rsidRPr="00142946" w:rsidRDefault="00897928" w:rsidP="00314B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F</w:t>
            </w:r>
            <w:r>
              <w:rPr>
                <w:rFonts w:ascii="宋体" w:eastAsia="宋体" w:hAnsi="宋体"/>
                <w:sz w:val="24"/>
                <w:szCs w:val="24"/>
              </w:rPr>
              <w:t>06</w:t>
            </w:r>
          </w:p>
        </w:tc>
        <w:tc>
          <w:tcPr>
            <w:tcW w:w="7371" w:type="dxa"/>
            <w:vAlign w:val="center"/>
          </w:tcPr>
          <w:p w:rsidR="00314B97" w:rsidRPr="00142946" w:rsidRDefault="00314B97" w:rsidP="00314B97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研究生招生计划分配机制优化研究</w:t>
            </w:r>
          </w:p>
        </w:tc>
      </w:tr>
      <w:tr w:rsidR="00897928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897928" w:rsidRPr="00142946" w:rsidRDefault="00897928" w:rsidP="00897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F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897928" w:rsidRPr="00142946" w:rsidRDefault="00897928" w:rsidP="00897928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研究生生源质量评价体系研究</w:t>
            </w:r>
          </w:p>
        </w:tc>
      </w:tr>
      <w:tr w:rsidR="00897928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897928" w:rsidRPr="00142946" w:rsidRDefault="00897928" w:rsidP="00897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F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897928" w:rsidRPr="00142946" w:rsidRDefault="00897928" w:rsidP="00897928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博士生“申请-考核”制模式优化及监督机制研究</w:t>
            </w:r>
          </w:p>
        </w:tc>
      </w:tr>
      <w:tr w:rsidR="00897928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897928" w:rsidRPr="00142946" w:rsidRDefault="00897928" w:rsidP="00897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F</w:t>
            </w:r>
            <w:r w:rsidRPr="00142946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142946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center"/>
          </w:tcPr>
          <w:p w:rsidR="00897928" w:rsidRPr="00142946" w:rsidRDefault="00897928" w:rsidP="00897928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研究生多元奖助体系建设与成效评估研究</w:t>
            </w:r>
          </w:p>
        </w:tc>
      </w:tr>
      <w:tr w:rsidR="00897928" w:rsidRPr="00142946" w:rsidTr="00142946">
        <w:trPr>
          <w:trHeight w:val="454"/>
          <w:jc w:val="center"/>
        </w:trPr>
        <w:tc>
          <w:tcPr>
            <w:tcW w:w="1271" w:type="dxa"/>
            <w:vAlign w:val="center"/>
          </w:tcPr>
          <w:p w:rsidR="00897928" w:rsidRPr="00142946" w:rsidRDefault="00897928" w:rsidP="008979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/>
                <w:sz w:val="24"/>
                <w:szCs w:val="24"/>
              </w:rPr>
              <w:t>F10</w:t>
            </w:r>
            <w:bookmarkStart w:id="1" w:name="_GoBack"/>
            <w:bookmarkEnd w:id="1"/>
          </w:p>
        </w:tc>
        <w:tc>
          <w:tcPr>
            <w:tcW w:w="7371" w:type="dxa"/>
            <w:vAlign w:val="center"/>
          </w:tcPr>
          <w:p w:rsidR="00897928" w:rsidRPr="00142946" w:rsidRDefault="00897928" w:rsidP="00897928">
            <w:pPr>
              <w:rPr>
                <w:rFonts w:ascii="宋体" w:eastAsia="宋体" w:hAnsi="宋体"/>
                <w:sz w:val="24"/>
                <w:szCs w:val="24"/>
              </w:rPr>
            </w:pPr>
            <w:r w:rsidRPr="00142946">
              <w:rPr>
                <w:rFonts w:ascii="宋体" w:eastAsia="宋体" w:hAnsi="宋体" w:hint="eastAsia"/>
                <w:sz w:val="24"/>
                <w:szCs w:val="24"/>
              </w:rPr>
              <w:t>研究生教育教学信息化（智能决策系统）研究</w:t>
            </w:r>
          </w:p>
        </w:tc>
      </w:tr>
    </w:tbl>
    <w:p w:rsidR="00EE204F" w:rsidRPr="00EE204F" w:rsidRDefault="00EE204F" w:rsidP="006B79E1">
      <w:pPr>
        <w:rPr>
          <w:rFonts w:ascii="仿宋" w:eastAsia="仿宋" w:hAnsi="仿宋"/>
          <w:b/>
          <w:color w:val="000000" w:themeColor="text1"/>
          <w:sz w:val="28"/>
          <w:szCs w:val="28"/>
        </w:rPr>
      </w:pPr>
    </w:p>
    <w:sectPr w:rsidR="00EE204F" w:rsidRPr="00EE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A4" w:rsidRDefault="00D962A4" w:rsidP="006B79E1">
      <w:r>
        <w:separator/>
      </w:r>
    </w:p>
  </w:endnote>
  <w:endnote w:type="continuationSeparator" w:id="0">
    <w:p w:rsidR="00D962A4" w:rsidRDefault="00D962A4" w:rsidP="006B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A4" w:rsidRDefault="00D962A4" w:rsidP="006B79E1">
      <w:r>
        <w:separator/>
      </w:r>
    </w:p>
  </w:footnote>
  <w:footnote w:type="continuationSeparator" w:id="0">
    <w:p w:rsidR="00D962A4" w:rsidRDefault="00D962A4" w:rsidP="006B7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50"/>
    <w:rsid w:val="00021987"/>
    <w:rsid w:val="0002604B"/>
    <w:rsid w:val="00084AF4"/>
    <w:rsid w:val="00091434"/>
    <w:rsid w:val="000A50F5"/>
    <w:rsid w:val="000E6F8A"/>
    <w:rsid w:val="0011369D"/>
    <w:rsid w:val="00126EAF"/>
    <w:rsid w:val="00142946"/>
    <w:rsid w:val="001B160F"/>
    <w:rsid w:val="001C23DF"/>
    <w:rsid w:val="001C4C96"/>
    <w:rsid w:val="001E7618"/>
    <w:rsid w:val="001F5FF6"/>
    <w:rsid w:val="00242774"/>
    <w:rsid w:val="00255CF4"/>
    <w:rsid w:val="00272681"/>
    <w:rsid w:val="00314B97"/>
    <w:rsid w:val="003343C3"/>
    <w:rsid w:val="00357646"/>
    <w:rsid w:val="00382F0F"/>
    <w:rsid w:val="003874C5"/>
    <w:rsid w:val="003A6DE1"/>
    <w:rsid w:val="003B0DE1"/>
    <w:rsid w:val="003F078B"/>
    <w:rsid w:val="003F1A99"/>
    <w:rsid w:val="00414933"/>
    <w:rsid w:val="00426B15"/>
    <w:rsid w:val="0045759B"/>
    <w:rsid w:val="00475E48"/>
    <w:rsid w:val="00476DEA"/>
    <w:rsid w:val="004F7CAF"/>
    <w:rsid w:val="00504A82"/>
    <w:rsid w:val="00524442"/>
    <w:rsid w:val="00524BCC"/>
    <w:rsid w:val="00530447"/>
    <w:rsid w:val="00565A10"/>
    <w:rsid w:val="005826AC"/>
    <w:rsid w:val="005A1759"/>
    <w:rsid w:val="005C42BB"/>
    <w:rsid w:val="00662551"/>
    <w:rsid w:val="00667107"/>
    <w:rsid w:val="00675A9A"/>
    <w:rsid w:val="006850A4"/>
    <w:rsid w:val="006879FD"/>
    <w:rsid w:val="00692494"/>
    <w:rsid w:val="006B79E1"/>
    <w:rsid w:val="006D0089"/>
    <w:rsid w:val="006D0DFC"/>
    <w:rsid w:val="007051D1"/>
    <w:rsid w:val="007238FC"/>
    <w:rsid w:val="00730201"/>
    <w:rsid w:val="00760931"/>
    <w:rsid w:val="0078420D"/>
    <w:rsid w:val="007912A0"/>
    <w:rsid w:val="00794807"/>
    <w:rsid w:val="007C2DAB"/>
    <w:rsid w:val="00836506"/>
    <w:rsid w:val="00855639"/>
    <w:rsid w:val="008713C1"/>
    <w:rsid w:val="00897928"/>
    <w:rsid w:val="009325C2"/>
    <w:rsid w:val="009D3AD1"/>
    <w:rsid w:val="00A07A9F"/>
    <w:rsid w:val="00A1339A"/>
    <w:rsid w:val="00A422E2"/>
    <w:rsid w:val="00A65BC0"/>
    <w:rsid w:val="00A9732C"/>
    <w:rsid w:val="00A97C7F"/>
    <w:rsid w:val="00AB3DB0"/>
    <w:rsid w:val="00AC3927"/>
    <w:rsid w:val="00AD0F3C"/>
    <w:rsid w:val="00AF563F"/>
    <w:rsid w:val="00B52B33"/>
    <w:rsid w:val="00BB451E"/>
    <w:rsid w:val="00C11BA0"/>
    <w:rsid w:val="00C31ED5"/>
    <w:rsid w:val="00C447B1"/>
    <w:rsid w:val="00C52491"/>
    <w:rsid w:val="00CA105E"/>
    <w:rsid w:val="00CA512E"/>
    <w:rsid w:val="00CD7D16"/>
    <w:rsid w:val="00D61087"/>
    <w:rsid w:val="00D67FDB"/>
    <w:rsid w:val="00D70333"/>
    <w:rsid w:val="00D823B5"/>
    <w:rsid w:val="00D84FC1"/>
    <w:rsid w:val="00D962A4"/>
    <w:rsid w:val="00DA3950"/>
    <w:rsid w:val="00DB1E43"/>
    <w:rsid w:val="00DC5797"/>
    <w:rsid w:val="00DE4400"/>
    <w:rsid w:val="00DF25C8"/>
    <w:rsid w:val="00E5405A"/>
    <w:rsid w:val="00E711AD"/>
    <w:rsid w:val="00E85889"/>
    <w:rsid w:val="00E927C0"/>
    <w:rsid w:val="00EB79C7"/>
    <w:rsid w:val="00EC1B72"/>
    <w:rsid w:val="00ED4250"/>
    <w:rsid w:val="00EE204F"/>
    <w:rsid w:val="00EF1038"/>
    <w:rsid w:val="00EF260A"/>
    <w:rsid w:val="00F5488A"/>
    <w:rsid w:val="00F84AE8"/>
    <w:rsid w:val="00FA1C56"/>
    <w:rsid w:val="00FB600C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4A732"/>
  <w15:chartTrackingRefBased/>
  <w15:docId w15:val="{6DF7C67C-D0E1-4E3C-B86B-8E7F0F27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9E1"/>
    <w:rPr>
      <w:sz w:val="18"/>
      <w:szCs w:val="18"/>
    </w:rPr>
  </w:style>
  <w:style w:type="table" w:styleId="a7">
    <w:name w:val="Table Grid"/>
    <w:basedOn w:val="a1"/>
    <w:uiPriority w:val="39"/>
    <w:rsid w:val="00EE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60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B6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134</cp:revision>
  <cp:lastPrinted>2022-11-16T02:05:00Z</cp:lastPrinted>
  <dcterms:created xsi:type="dcterms:W3CDTF">2022-11-15T09:49:00Z</dcterms:created>
  <dcterms:modified xsi:type="dcterms:W3CDTF">2022-11-17T02:23:00Z</dcterms:modified>
</cp:coreProperties>
</file>