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关于举办“青春告白祖国” 合唱比赛的通知</w:t>
      </w:r>
    </w:p>
    <w:p>
      <w:pPr>
        <w:widowControl/>
        <w:spacing w:line="600" w:lineRule="atLeas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ascii="仿宋" w:hAnsi="仿宋" w:eastAsia="仿宋"/>
          <w:sz w:val="32"/>
          <w:szCs w:val="32"/>
        </w:rPr>
        <w:t>各党支部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团支部</w:t>
      </w:r>
      <w:r>
        <w:rPr>
          <w:rFonts w:hint="eastAsia" w:ascii="仿宋" w:hAnsi="仿宋" w:eastAsia="仿宋"/>
          <w:sz w:val="32"/>
          <w:szCs w:val="32"/>
        </w:rPr>
        <w:t>、各学生组织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atLeast"/>
        <w:ind w:firstLine="645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为隆重庆祝新中国成立70周年，激励和引领广大青年大力弘扬以爱国主义为核心的伟大民族精神，坚定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四个自信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，矢志投身夺取新时代中国特色社会主义伟大胜利的新征程，彰显青年大学生朝气蓬勃，奋发进取的精神风貌，抒发青年大学生歌唱祖国、歌颂青春的赤子情怀，学院积极配合学校举办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青春告白祖国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合唱比赛。有关事宜通知如下：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一、活动主题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292929"/>
          <w:kern w:val="0"/>
          <w:sz w:val="32"/>
          <w:szCs w:val="32"/>
        </w:rPr>
        <w:t>青春告白祖国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二、活动时间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9月 28日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三、活动地点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国旗广场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四、参赛对象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学院青年师生，全体入党积极分子、预备党员和党员</w:t>
      </w:r>
    </w:p>
    <w:p>
      <w:pPr>
        <w:widowControl/>
        <w:spacing w:line="600" w:lineRule="atLeast"/>
        <w:ind w:firstLine="645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五、活动内容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学院选派一支合唱队伍参加学校比赛，需设指挥1人，参赛人数不少于150人，其中研究生人数不能少于参赛总人数的10%，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可邀请学院青年教师共同参加比赛，各党支部、团支部成员有参赛意愿的可加入QQ群：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850929524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需演唱两首曲目，一首为必唱歌曲《我和我的祖国》（无固定演唱版本，可自行调整表演形式），一首为自选曲目（具体群内通知），每首作品的实际演唱时间不得超过5分钟。</w:t>
      </w:r>
    </w:p>
    <w:p>
      <w:pPr>
        <w:widowControl/>
        <w:spacing w:line="600" w:lineRule="atLeast"/>
        <w:ind w:firstLine="645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六、奖项设置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比赛采用当场亮分、当场统分、当场公布成绩的方式评出奖项。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2.比赛设一等奖2名，二等奖3名，三等奖6名。另设最佳风采奖、最佳指挥奖各一名。</w:t>
      </w:r>
    </w:p>
    <w:p>
      <w:pPr>
        <w:widowControl/>
        <w:spacing w:line="600" w:lineRule="atLeast"/>
        <w:ind w:firstLine="645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七、评分标准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本次比赛总分为10分，起评分8分，小数点后保留2位，去掉一个最高分和一个最低分，得分按平均成绩记录。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1.歌曲主题：参赛曲目符合大赛主题要求，主题积极向上、弘扬主旋律、富有正能量。（1.5分）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2.合唱效果：歌曲演唱完整流畅，能与指挥、伴奏配合默契；准确地把握音准节奏，演唱整齐、音色统一、吐字清晰。（4分）         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3.艺术表现：歌曲演唱有特色，演唱时感情充沛、精神饱满，表情自然大方，声音清晰、和谐；演唱表现形式丰富多样，能够较好地表现歌曲意境和音乐形象（3分）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4.精神面貌：精神风貌良好，服装整洁统一、美观大方，组织有序。人数符合参赛要求，队形要求编排整齐，音乐表现力与感染力强。（1.5分）</w:t>
      </w:r>
    </w:p>
    <w:p>
      <w:pPr>
        <w:widowControl/>
        <w:spacing w:line="600" w:lineRule="atLeast"/>
        <w:ind w:firstLine="645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八、参赛要求</w:t>
      </w:r>
    </w:p>
    <w:p>
      <w:pPr>
        <w:pStyle w:val="4"/>
        <w:spacing w:before="0" w:beforeAutospacing="0" w:after="0" w:afterAutospacing="0" w:line="600" w:lineRule="atLeast"/>
        <w:ind w:firstLine="645"/>
        <w:jc w:val="both"/>
        <w:rPr>
          <w:rFonts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1.高度重视、精心组织。各党支部、团支部高度重视本次比赛，把此次活动作为展示支部成员积极向上精神面貌的重要平台，以青春之声，向伟大祖国告白，认真做好动员和参赛的准备工作。</w:t>
      </w:r>
    </w:p>
    <w:p>
      <w:pPr>
        <w:pStyle w:val="4"/>
        <w:spacing w:before="0" w:beforeAutospacing="0" w:after="0" w:afterAutospacing="0" w:line="600" w:lineRule="atLeast"/>
        <w:ind w:firstLine="645"/>
        <w:jc w:val="both"/>
        <w:rPr>
          <w:rFonts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2.紧扣主题、创新形式。参赛队伍要紧密围绕大赛主题，创新活动形式，组织编排具有时代特征、校园特色和学生特点的作品，引导学生树立向真、向善、向美、向上的校园文化追求。</w:t>
      </w:r>
    </w:p>
    <w:p>
      <w:pPr>
        <w:pStyle w:val="4"/>
        <w:spacing w:before="0" w:beforeAutospacing="0" w:after="0" w:afterAutospacing="0" w:line="600" w:lineRule="atLeast"/>
        <w:ind w:firstLine="645"/>
        <w:jc w:val="both"/>
        <w:rPr>
          <w:rFonts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3.加强宣传、确保安全。参赛队伍要加强正面宣传，唱响主旋律，扩大大赛的影响力和覆盖面；同时切实加强安全管理和安全教育工作，确保安全工作万无一失。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联系人：于露，电话：86983228；陈纪宁，电话：86983228。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其他未尽事宜，将在群内另行通知。</w:t>
      </w:r>
    </w:p>
    <w:p>
      <w:pPr>
        <w:widowControl/>
        <w:spacing w:line="360" w:lineRule="atLeast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36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</w:p>
    <w:p>
      <w:pPr>
        <w:widowControl/>
        <w:spacing w:line="36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25" w:lineRule="atLeast"/>
        <w:jc w:val="center"/>
        <w:rPr>
          <w:rFonts w:ascii="宋体" w:hAnsi="宋体" w:eastAsia="宋体" w:cs="宋体"/>
          <w:color w:val="292929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92929"/>
          <w:kern w:val="0"/>
          <w:sz w:val="29"/>
          <w:szCs w:val="29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292929"/>
          <w:kern w:val="0"/>
          <w:sz w:val="29"/>
          <w:szCs w:val="29"/>
        </w:rPr>
        <w:t>文学院团委</w:t>
      </w:r>
    </w:p>
    <w:p>
      <w:pPr>
        <w:widowControl/>
        <w:spacing w:line="525" w:lineRule="atLeast"/>
        <w:jc w:val="right"/>
        <w:rPr>
          <w:rFonts w:ascii="宋体" w:hAnsi="宋体" w:eastAsia="宋体" w:cs="宋体"/>
          <w:color w:val="292929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92929"/>
          <w:kern w:val="0"/>
          <w:sz w:val="29"/>
          <w:szCs w:val="29"/>
        </w:rPr>
        <w:t>2019年9月1</w:t>
      </w:r>
      <w:r>
        <w:rPr>
          <w:rFonts w:hint="eastAsia" w:ascii="宋体" w:hAnsi="宋体" w:eastAsia="宋体" w:cs="宋体"/>
          <w:color w:val="292929"/>
          <w:kern w:val="0"/>
          <w:sz w:val="29"/>
          <w:szCs w:val="29"/>
          <w:lang w:val="en-US" w:eastAsia="zh-CN"/>
        </w:rPr>
        <w:t>2</w:t>
      </w:r>
      <w:r>
        <w:rPr>
          <w:rFonts w:hint="eastAsia" w:ascii="宋体" w:hAnsi="宋体" w:eastAsia="宋体" w:cs="宋体"/>
          <w:color w:val="292929"/>
          <w:kern w:val="0"/>
          <w:sz w:val="29"/>
          <w:szCs w:val="29"/>
        </w:rPr>
        <w:t>日 </w:t>
      </w:r>
    </w:p>
    <w:p>
      <w:pPr>
        <w:widowControl/>
        <w:shd w:val="clear" w:color="auto" w:fill="FFFFFF"/>
        <w:spacing w:after="150"/>
        <w:ind w:firstLine="555"/>
        <w:jc w:val="left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0"/>
    <w:rsid w:val="002C1702"/>
    <w:rsid w:val="00455B71"/>
    <w:rsid w:val="004A6F57"/>
    <w:rsid w:val="00542ED2"/>
    <w:rsid w:val="005E3545"/>
    <w:rsid w:val="00602E5D"/>
    <w:rsid w:val="00630D89"/>
    <w:rsid w:val="00B02FB9"/>
    <w:rsid w:val="00FB0530"/>
    <w:rsid w:val="14FD193C"/>
    <w:rsid w:val="40263AF8"/>
    <w:rsid w:val="41E65F5F"/>
    <w:rsid w:val="605015DE"/>
    <w:rsid w:val="682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wp_visit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2019-09-10T16:07:00Z</dcterms:created>
  <dc:creator>Sky123.Org</dc:creator>
  <cp:lastModifiedBy>WPS_1528182059</cp:lastModifiedBy>
  <dcterms:modified xsi:type="dcterms:W3CDTF">2019-09-12T08:52:51Z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